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3D6FC" w14:textId="25C45A95" w:rsidR="00DF6C78" w:rsidRPr="009B771F" w:rsidRDefault="004A1D14" w:rsidP="00467DBF">
      <w:pPr>
        <w:jc w:val="center"/>
        <w:rPr>
          <w:rFonts w:ascii="Arial" w:hAnsi="Arial" w:cs="Arial"/>
          <w:b/>
          <w:bCs/>
          <w:sz w:val="28"/>
          <w:szCs w:val="28"/>
          <w:u w:val="single"/>
        </w:rPr>
      </w:pPr>
      <w:r>
        <w:rPr>
          <w:rFonts w:ascii="Arial" w:hAnsi="Arial" w:cs="Arial"/>
          <w:b/>
          <w:bCs/>
          <w:sz w:val="28"/>
          <w:szCs w:val="28"/>
          <w:u w:val="single"/>
        </w:rPr>
        <w:t>„Klasse Songwriter und Storyteller, der etwas zu sagen hat“ (SZ)</w:t>
      </w:r>
    </w:p>
    <w:p w14:paraId="0364372D" w14:textId="4967FC4E" w:rsidR="003A61FF" w:rsidRDefault="00467DBF" w:rsidP="00BB26DA">
      <w:pPr>
        <w:spacing w:after="0"/>
        <w:jc w:val="center"/>
        <w:rPr>
          <w:rFonts w:ascii="Arial" w:hAnsi="Arial" w:cs="Arial"/>
          <w:b/>
          <w:bCs/>
          <w:sz w:val="56"/>
          <w:szCs w:val="56"/>
        </w:rPr>
      </w:pPr>
      <w:r w:rsidRPr="00554BC7">
        <w:rPr>
          <w:rFonts w:ascii="Arial" w:hAnsi="Arial" w:cs="Arial"/>
          <w:b/>
          <w:bCs/>
          <w:sz w:val="56"/>
          <w:szCs w:val="56"/>
        </w:rPr>
        <w:t xml:space="preserve">Chris de Burgh </w:t>
      </w:r>
      <w:r w:rsidR="005E5B47">
        <w:rPr>
          <w:rFonts w:ascii="Arial" w:hAnsi="Arial" w:cs="Arial"/>
          <w:b/>
          <w:bCs/>
          <w:sz w:val="56"/>
          <w:szCs w:val="56"/>
        </w:rPr>
        <w:t>gastiert im April</w:t>
      </w:r>
      <w:r w:rsidR="00242CAB">
        <w:rPr>
          <w:rFonts w:ascii="Arial" w:hAnsi="Arial" w:cs="Arial"/>
          <w:b/>
          <w:bCs/>
          <w:sz w:val="56"/>
          <w:szCs w:val="56"/>
        </w:rPr>
        <w:t xml:space="preserve"> </w:t>
      </w:r>
      <w:r w:rsidR="00BE5778">
        <w:rPr>
          <w:rFonts w:ascii="Arial" w:hAnsi="Arial" w:cs="Arial"/>
          <w:b/>
          <w:bCs/>
          <w:sz w:val="56"/>
          <w:szCs w:val="56"/>
        </w:rPr>
        <w:t>‘27</w:t>
      </w:r>
      <w:r w:rsidR="005E5B47">
        <w:rPr>
          <w:rFonts w:ascii="Arial" w:hAnsi="Arial" w:cs="Arial"/>
          <w:b/>
          <w:bCs/>
          <w:sz w:val="56"/>
          <w:szCs w:val="56"/>
        </w:rPr>
        <w:t xml:space="preserve"> wieder in seiner „zweiten Heimat“!</w:t>
      </w:r>
    </w:p>
    <w:p w14:paraId="3506E18D" w14:textId="103BC769" w:rsidR="00467DBF" w:rsidRPr="003A61FF" w:rsidRDefault="00467DBF" w:rsidP="00BB26DA">
      <w:pPr>
        <w:spacing w:after="0"/>
        <w:jc w:val="center"/>
        <w:rPr>
          <w:rFonts w:ascii="Arial" w:hAnsi="Arial" w:cs="Arial"/>
          <w:b/>
          <w:bCs/>
          <w:sz w:val="16"/>
          <w:szCs w:val="16"/>
        </w:rPr>
        <w:sectPr w:rsidR="00467DBF" w:rsidRPr="003A61FF" w:rsidSect="00467DBF">
          <w:pgSz w:w="11906" w:h="16838"/>
          <w:pgMar w:top="1021" w:right="1134" w:bottom="1134" w:left="1134" w:header="709" w:footer="709" w:gutter="0"/>
          <w:cols w:space="708"/>
          <w:docGrid w:linePitch="360"/>
        </w:sectPr>
      </w:pPr>
    </w:p>
    <w:p w14:paraId="6AEE52A8" w14:textId="082F0501" w:rsidR="005E5B47" w:rsidRPr="004A2A96" w:rsidRDefault="00467DBF" w:rsidP="00BB26DA">
      <w:pPr>
        <w:tabs>
          <w:tab w:val="num" w:pos="720"/>
        </w:tabs>
        <w:spacing w:after="0"/>
        <w:jc w:val="both"/>
        <w:rPr>
          <w:rFonts w:ascii="Arial" w:hAnsi="Arial" w:cs="Arial"/>
          <w:sz w:val="24"/>
          <w:szCs w:val="24"/>
        </w:rPr>
      </w:pPr>
      <w:r w:rsidRPr="00EB5DA1">
        <w:rPr>
          <w:rFonts w:ascii="Arial" w:hAnsi="Arial" w:cs="Arial"/>
          <w:b/>
          <w:bCs/>
          <w:sz w:val="24"/>
          <w:szCs w:val="24"/>
        </w:rPr>
        <w:t>(</w:t>
      </w:r>
      <w:proofErr w:type="spellStart"/>
      <w:r w:rsidRPr="005E5B47">
        <w:rPr>
          <w:rFonts w:ascii="Arial" w:hAnsi="Arial" w:cs="Arial"/>
          <w:b/>
          <w:bCs/>
          <w:sz w:val="24"/>
          <w:szCs w:val="24"/>
        </w:rPr>
        <w:t>thk</w:t>
      </w:r>
      <w:proofErr w:type="spellEnd"/>
      <w:r w:rsidRPr="005E5B47">
        <w:rPr>
          <w:rFonts w:ascii="Arial" w:hAnsi="Arial" w:cs="Arial"/>
          <w:b/>
          <w:bCs/>
          <w:sz w:val="24"/>
          <w:szCs w:val="24"/>
        </w:rPr>
        <w:t>)</w:t>
      </w:r>
      <w:r w:rsidRPr="005E5B47">
        <w:rPr>
          <w:rFonts w:ascii="Arial" w:hAnsi="Arial" w:cs="Arial"/>
          <w:sz w:val="24"/>
          <w:szCs w:val="24"/>
        </w:rPr>
        <w:t xml:space="preserve"> </w:t>
      </w:r>
      <w:r w:rsidR="00FA0216" w:rsidRPr="00FA0216">
        <w:rPr>
          <w:rFonts w:ascii="Arial" w:hAnsi="Arial" w:cs="Arial"/>
          <w:sz w:val="24"/>
          <w:szCs w:val="24"/>
        </w:rPr>
        <w:t>Die Zeit ist reif für eine neue Solo-Tour</w:t>
      </w:r>
      <w:r w:rsidR="00432D86">
        <w:rPr>
          <w:rFonts w:ascii="Arial" w:hAnsi="Arial" w:cs="Arial"/>
          <w:sz w:val="24"/>
          <w:szCs w:val="24"/>
        </w:rPr>
        <w:t>nee</w:t>
      </w:r>
      <w:r w:rsidR="00FA0216" w:rsidRPr="00FA0216">
        <w:rPr>
          <w:rFonts w:ascii="Arial" w:hAnsi="Arial" w:cs="Arial"/>
          <w:sz w:val="24"/>
          <w:szCs w:val="24"/>
        </w:rPr>
        <w:t xml:space="preserve"> von </w:t>
      </w:r>
      <w:r w:rsidR="00FA0216" w:rsidRPr="003909E4">
        <w:rPr>
          <w:rFonts w:ascii="Arial" w:hAnsi="Arial" w:cs="Arial"/>
          <w:b/>
          <w:bCs/>
          <w:sz w:val="24"/>
          <w:szCs w:val="24"/>
        </w:rPr>
        <w:t>Chris de Burgh</w:t>
      </w:r>
      <w:r w:rsidR="00FA0216" w:rsidRPr="00FA0216">
        <w:rPr>
          <w:rFonts w:ascii="Arial" w:hAnsi="Arial" w:cs="Arial"/>
          <w:sz w:val="24"/>
          <w:szCs w:val="24"/>
        </w:rPr>
        <w:t xml:space="preserve"> durch Deutschland</w:t>
      </w:r>
      <w:r w:rsidR="00CB32A3">
        <w:rPr>
          <w:rFonts w:ascii="Arial" w:hAnsi="Arial" w:cs="Arial"/>
          <w:sz w:val="24"/>
          <w:szCs w:val="24"/>
        </w:rPr>
        <w:t>!</w:t>
      </w:r>
      <w:r w:rsidR="00FA0216" w:rsidRPr="00FA0216">
        <w:rPr>
          <w:rFonts w:ascii="Arial" w:hAnsi="Arial" w:cs="Arial"/>
          <w:sz w:val="24"/>
          <w:szCs w:val="24"/>
        </w:rPr>
        <w:t xml:space="preserve"> Exakt neun Monate nach seinen letzten Auftritten gastiert der Singer/Songwriter wieder hier. Der Grund für sein „Comeback“ im April 2027.ist, so kitschig es klingt, gegenseitige Liebe – die von seinen zigtausenden Fans und von ihm selbst</w:t>
      </w:r>
      <w:r w:rsidR="00A27F0E">
        <w:rPr>
          <w:rFonts w:ascii="Arial" w:hAnsi="Arial" w:cs="Arial"/>
          <w:sz w:val="24"/>
          <w:szCs w:val="24"/>
        </w:rPr>
        <w:t xml:space="preserve"> gegenüber Land und Leuten</w:t>
      </w:r>
      <w:r w:rsidR="00FA0216" w:rsidRPr="00FA0216">
        <w:rPr>
          <w:rFonts w:ascii="Arial" w:hAnsi="Arial" w:cs="Arial"/>
          <w:sz w:val="24"/>
          <w:szCs w:val="24"/>
        </w:rPr>
        <w:t>. In einem Interview verriet er</w:t>
      </w:r>
      <w:r w:rsidR="00BE5778">
        <w:rPr>
          <w:rFonts w:ascii="Arial" w:hAnsi="Arial" w:cs="Arial"/>
          <w:sz w:val="24"/>
          <w:szCs w:val="24"/>
        </w:rPr>
        <w:t xml:space="preserve"> zuletzt</w:t>
      </w:r>
      <w:r w:rsidR="00FA0216" w:rsidRPr="00FA0216">
        <w:rPr>
          <w:rFonts w:ascii="Arial" w:hAnsi="Arial" w:cs="Arial"/>
          <w:sz w:val="24"/>
          <w:szCs w:val="24"/>
        </w:rPr>
        <w:t>: „</w:t>
      </w:r>
      <w:r w:rsidR="005E5B47" w:rsidRPr="00FA0216">
        <w:rPr>
          <w:rFonts w:ascii="Arial" w:hAnsi="Arial" w:cs="Arial"/>
          <w:sz w:val="24"/>
          <w:szCs w:val="24"/>
        </w:rPr>
        <w:t>Ich liebe die historischen Städte, insbesondere die Burgen, Schlösser, Kirchen sowie das deutsche Essen und die Restaurant-Vielfalt. Ja, Deutschland fühlt sich für mich quasi wie meine zweite Heimat an!</w:t>
      </w:r>
      <w:r w:rsidR="00FA0216" w:rsidRPr="00FA0216">
        <w:rPr>
          <w:rFonts w:ascii="Arial" w:hAnsi="Arial" w:cs="Arial"/>
          <w:sz w:val="24"/>
          <w:szCs w:val="24"/>
        </w:rPr>
        <w:t>“ Eine weitere Erklärung</w:t>
      </w:r>
      <w:r w:rsidR="00432D86">
        <w:rPr>
          <w:rFonts w:ascii="Arial" w:hAnsi="Arial" w:cs="Arial"/>
          <w:sz w:val="24"/>
          <w:szCs w:val="24"/>
        </w:rPr>
        <w:t xml:space="preserve"> dafür</w:t>
      </w:r>
      <w:r w:rsidR="00FA0216" w:rsidRPr="00FA0216">
        <w:rPr>
          <w:rFonts w:ascii="Arial" w:hAnsi="Arial" w:cs="Arial"/>
          <w:sz w:val="24"/>
          <w:szCs w:val="24"/>
        </w:rPr>
        <w:t>, dass der Live-Dauerbrenner bei uns so gefragt ist</w:t>
      </w:r>
      <w:r w:rsidR="00432D86">
        <w:rPr>
          <w:rFonts w:ascii="Arial" w:hAnsi="Arial" w:cs="Arial"/>
          <w:sz w:val="24"/>
          <w:szCs w:val="24"/>
        </w:rPr>
        <w:t xml:space="preserve"> Folgendes</w:t>
      </w:r>
      <w:r w:rsidR="00FA0216" w:rsidRPr="00FA0216">
        <w:rPr>
          <w:rFonts w:ascii="Arial" w:hAnsi="Arial" w:cs="Arial"/>
          <w:sz w:val="24"/>
          <w:szCs w:val="24"/>
        </w:rPr>
        <w:t>: Chris de Burgh steht für Qualität</w:t>
      </w:r>
      <w:r w:rsidR="005E5B47" w:rsidRPr="00FA0216">
        <w:rPr>
          <w:rFonts w:ascii="Arial" w:hAnsi="Arial" w:cs="Arial"/>
          <w:sz w:val="24"/>
          <w:szCs w:val="24"/>
        </w:rPr>
        <w:t xml:space="preserve"> </w:t>
      </w:r>
      <w:r w:rsidR="00FA0216" w:rsidRPr="00FA0216">
        <w:rPr>
          <w:rFonts w:ascii="Arial" w:hAnsi="Arial" w:cs="Arial"/>
          <w:sz w:val="24"/>
          <w:szCs w:val="24"/>
        </w:rPr>
        <w:t xml:space="preserve">als Entertainer und Plattenkünstler, hat viele </w:t>
      </w:r>
      <w:r w:rsidR="00D131AC">
        <w:rPr>
          <w:rFonts w:ascii="Arial" w:hAnsi="Arial" w:cs="Arial"/>
          <w:sz w:val="24"/>
          <w:szCs w:val="24"/>
        </w:rPr>
        <w:t xml:space="preserve">eigene </w:t>
      </w:r>
      <w:r w:rsidR="00FA0216" w:rsidRPr="00FA0216">
        <w:rPr>
          <w:rFonts w:ascii="Arial" w:hAnsi="Arial" w:cs="Arial"/>
          <w:sz w:val="24"/>
          <w:szCs w:val="24"/>
        </w:rPr>
        <w:t>Hits</w:t>
      </w:r>
      <w:r w:rsidR="00D131AC">
        <w:rPr>
          <w:rFonts w:ascii="Arial" w:hAnsi="Arial" w:cs="Arial"/>
          <w:sz w:val="24"/>
          <w:szCs w:val="24"/>
        </w:rPr>
        <w:t xml:space="preserve"> </w:t>
      </w:r>
      <w:r w:rsidR="00FA0216" w:rsidRPr="00FA0216">
        <w:rPr>
          <w:rFonts w:ascii="Arial" w:hAnsi="Arial" w:cs="Arial"/>
          <w:sz w:val="24"/>
          <w:szCs w:val="24"/>
        </w:rPr>
        <w:t xml:space="preserve">im Programm und bekommt konstant </w:t>
      </w:r>
      <w:r w:rsidR="00FA0216">
        <w:rPr>
          <w:rFonts w:ascii="Arial" w:hAnsi="Arial" w:cs="Arial"/>
          <w:sz w:val="24"/>
          <w:szCs w:val="24"/>
        </w:rPr>
        <w:t xml:space="preserve">sehr </w:t>
      </w:r>
      <w:r w:rsidR="00FA0216" w:rsidRPr="004A2A96">
        <w:rPr>
          <w:rFonts w:ascii="Arial" w:hAnsi="Arial" w:cs="Arial"/>
          <w:sz w:val="24"/>
          <w:szCs w:val="24"/>
        </w:rPr>
        <w:t>positive Kritiken für seine Gastspiele.</w:t>
      </w:r>
    </w:p>
    <w:p w14:paraId="5FA07BD3" w14:textId="4CE4409C" w:rsidR="00042DB2" w:rsidRPr="004A2A96" w:rsidRDefault="00042DB2" w:rsidP="00BB26DA">
      <w:pPr>
        <w:tabs>
          <w:tab w:val="num" w:pos="720"/>
        </w:tabs>
        <w:spacing w:after="0"/>
        <w:jc w:val="both"/>
        <w:rPr>
          <w:rFonts w:ascii="Arial" w:eastAsia="Times New Roman" w:hAnsi="Arial" w:cs="Arial"/>
          <w:kern w:val="0"/>
          <w:sz w:val="24"/>
          <w:szCs w:val="24"/>
          <w:lang w:eastAsia="de-DE"/>
          <w14:ligatures w14:val="none"/>
        </w:rPr>
      </w:pPr>
      <w:r w:rsidRPr="004A2A96">
        <w:rPr>
          <w:rFonts w:ascii="Arial" w:hAnsi="Arial" w:cs="Arial"/>
          <w:sz w:val="24"/>
          <w:szCs w:val="24"/>
        </w:rPr>
        <w:t xml:space="preserve">„Mehr als zwei Stunden begeisterte Chris de Burgh“ stand </w:t>
      </w:r>
      <w:r w:rsidR="002046AD">
        <w:rPr>
          <w:rFonts w:ascii="Arial" w:hAnsi="Arial" w:cs="Arial"/>
          <w:sz w:val="24"/>
          <w:szCs w:val="24"/>
        </w:rPr>
        <w:t xml:space="preserve">im Juli 2026 </w:t>
      </w:r>
      <w:r w:rsidRPr="004A2A96">
        <w:rPr>
          <w:rFonts w:ascii="Arial" w:hAnsi="Arial" w:cs="Arial"/>
          <w:sz w:val="24"/>
          <w:szCs w:val="24"/>
        </w:rPr>
        <w:t xml:space="preserve">in der </w:t>
      </w:r>
      <w:r w:rsidRPr="003909E4">
        <w:rPr>
          <w:rFonts w:ascii="Arial" w:hAnsi="Arial" w:cs="Arial"/>
          <w:i/>
          <w:iCs/>
          <w:sz w:val="24"/>
          <w:szCs w:val="24"/>
        </w:rPr>
        <w:t>Rhein-Zeitung</w:t>
      </w:r>
      <w:r w:rsidRPr="004A2A96">
        <w:rPr>
          <w:rFonts w:ascii="Arial" w:hAnsi="Arial" w:cs="Arial"/>
          <w:sz w:val="24"/>
          <w:szCs w:val="24"/>
        </w:rPr>
        <w:t xml:space="preserve">. Und die </w:t>
      </w:r>
      <w:r w:rsidRPr="003909E4">
        <w:rPr>
          <w:rFonts w:ascii="Arial" w:hAnsi="Arial" w:cs="Arial"/>
          <w:i/>
          <w:iCs/>
          <w:sz w:val="24"/>
          <w:szCs w:val="24"/>
        </w:rPr>
        <w:t>Westdeutsche Allgemeine</w:t>
      </w:r>
      <w:r w:rsidRPr="004A2A96">
        <w:rPr>
          <w:rFonts w:ascii="Arial" w:hAnsi="Arial" w:cs="Arial"/>
          <w:sz w:val="24"/>
          <w:szCs w:val="24"/>
        </w:rPr>
        <w:t xml:space="preserve"> analysierte</w:t>
      </w:r>
      <w:r w:rsidR="002046AD">
        <w:rPr>
          <w:rFonts w:ascii="Arial" w:hAnsi="Arial" w:cs="Arial"/>
          <w:sz w:val="24"/>
          <w:szCs w:val="24"/>
        </w:rPr>
        <w:t xml:space="preserve"> damals</w:t>
      </w:r>
      <w:r w:rsidRPr="004A2A96">
        <w:rPr>
          <w:rFonts w:ascii="Arial" w:hAnsi="Arial" w:cs="Arial"/>
          <w:sz w:val="24"/>
          <w:szCs w:val="24"/>
        </w:rPr>
        <w:t xml:space="preserve">, warum es „ein Abend voller Gänsehaut-Momente“ </w:t>
      </w:r>
      <w:r w:rsidRPr="004A2A96">
        <w:rPr>
          <w:rFonts w:ascii="Arial" w:hAnsi="Arial" w:cs="Arial"/>
          <w:sz w:val="24"/>
          <w:szCs w:val="24"/>
        </w:rPr>
        <w:t>war: „</w:t>
      </w:r>
      <w:r w:rsidRPr="004A2A96">
        <w:rPr>
          <w:rFonts w:ascii="Arial" w:eastAsia="Times New Roman" w:hAnsi="Arial" w:cs="Arial"/>
          <w:kern w:val="0"/>
          <w:sz w:val="24"/>
          <w:szCs w:val="24"/>
          <w:lang w:eastAsia="de-DE"/>
          <w14:ligatures w14:val="none"/>
        </w:rPr>
        <w:t>Die pure Reduktion auf das Wesentliche. Keine aufwendige Bühnenshow, kein riesiges Ensemble – nur ein Künstler, seine Stimme und zwei Instrumente. Und genau das hat gewirkt. Chris de Burgh hat gezeigt, dass echte Musik keine Ablenkung braucht. Wer dabei war, hat einen Abend erlebt, den man so schnell nicht vergisst.“</w:t>
      </w:r>
    </w:p>
    <w:p w14:paraId="1FFFC19E" w14:textId="306C8197" w:rsidR="00467DBF" w:rsidRPr="004A1D14" w:rsidRDefault="004076A2" w:rsidP="00467DBF">
      <w:pPr>
        <w:spacing w:after="0" w:line="240" w:lineRule="auto"/>
        <w:jc w:val="both"/>
        <w:rPr>
          <w:rFonts w:ascii="Arial" w:eastAsia="Times New Roman" w:hAnsi="Arial" w:cs="Arial"/>
          <w:kern w:val="0"/>
          <w:sz w:val="24"/>
          <w:szCs w:val="24"/>
          <w:lang w:eastAsia="de-DE"/>
          <w14:ligatures w14:val="none"/>
        </w:rPr>
      </w:pPr>
      <w:r w:rsidRPr="004A2A96">
        <w:rPr>
          <w:rFonts w:ascii="Arial" w:eastAsia="Times New Roman" w:hAnsi="Arial" w:cs="Arial"/>
          <w:kern w:val="0"/>
          <w:sz w:val="24"/>
          <w:szCs w:val="24"/>
          <w:lang w:eastAsia="de-DE"/>
          <w14:ligatures w14:val="none"/>
        </w:rPr>
        <w:t xml:space="preserve">Der seit Jahrzehnten ungebrochenen Magie eines Konzertes von Chris de Burgh war die </w:t>
      </w:r>
      <w:r w:rsidRPr="003909E4">
        <w:rPr>
          <w:rFonts w:ascii="Arial" w:eastAsia="Times New Roman" w:hAnsi="Arial" w:cs="Arial"/>
          <w:i/>
          <w:iCs/>
          <w:kern w:val="0"/>
          <w:sz w:val="24"/>
          <w:szCs w:val="24"/>
          <w:lang w:eastAsia="de-DE"/>
          <w14:ligatures w14:val="none"/>
        </w:rPr>
        <w:t>Süddeutsche Zeitung</w:t>
      </w:r>
      <w:r w:rsidR="004A2A96">
        <w:rPr>
          <w:rFonts w:ascii="Arial" w:eastAsia="Times New Roman" w:hAnsi="Arial" w:cs="Arial"/>
          <w:kern w:val="0"/>
          <w:sz w:val="24"/>
          <w:szCs w:val="24"/>
          <w:lang w:eastAsia="de-DE"/>
          <w14:ligatures w14:val="none"/>
        </w:rPr>
        <w:t xml:space="preserve"> bereits</w:t>
      </w:r>
      <w:r w:rsidRPr="004A2A96">
        <w:rPr>
          <w:rFonts w:ascii="Arial" w:eastAsia="Times New Roman" w:hAnsi="Arial" w:cs="Arial"/>
          <w:kern w:val="0"/>
          <w:sz w:val="24"/>
          <w:szCs w:val="24"/>
          <w:lang w:eastAsia="de-DE"/>
          <w14:ligatures w14:val="none"/>
        </w:rPr>
        <w:t xml:space="preserve"> im November 2025 auf der Spur. „</w:t>
      </w:r>
      <w:r w:rsidRPr="004A2A96">
        <w:rPr>
          <w:rFonts w:ascii="Arial" w:hAnsi="Arial" w:cs="Arial"/>
          <w:sz w:val="24"/>
          <w:szCs w:val="24"/>
        </w:rPr>
        <w:t>Chris de Burgh</w:t>
      </w:r>
      <w:r w:rsidR="004A2A96">
        <w:rPr>
          <w:rFonts w:ascii="Arial" w:hAnsi="Arial" w:cs="Arial"/>
          <w:sz w:val="24"/>
          <w:szCs w:val="24"/>
        </w:rPr>
        <w:t xml:space="preserve"> ist</w:t>
      </w:r>
      <w:r w:rsidRPr="004A2A96">
        <w:rPr>
          <w:rFonts w:ascii="Arial" w:hAnsi="Arial" w:cs="Arial"/>
          <w:sz w:val="24"/>
          <w:szCs w:val="24"/>
        </w:rPr>
        <w:t xml:space="preserve"> – immer noch – selbst ein klasse Songwriter und Storyteller. Das zeigt seine Hitparade (von „Lady in </w:t>
      </w:r>
      <w:proofErr w:type="spellStart"/>
      <w:r w:rsidRPr="004A2A96">
        <w:rPr>
          <w:rFonts w:ascii="Arial" w:hAnsi="Arial" w:cs="Arial"/>
          <w:sz w:val="24"/>
          <w:szCs w:val="24"/>
        </w:rPr>
        <w:t>Red</w:t>
      </w:r>
      <w:proofErr w:type="spellEnd"/>
      <w:r w:rsidRPr="004A2A96">
        <w:rPr>
          <w:rFonts w:ascii="Arial" w:hAnsi="Arial" w:cs="Arial"/>
          <w:sz w:val="24"/>
          <w:szCs w:val="24"/>
        </w:rPr>
        <w:t>“ über „</w:t>
      </w:r>
      <w:proofErr w:type="spellStart"/>
      <w:r w:rsidRPr="004A2A96">
        <w:rPr>
          <w:rFonts w:ascii="Arial" w:hAnsi="Arial" w:cs="Arial"/>
          <w:sz w:val="24"/>
          <w:szCs w:val="24"/>
        </w:rPr>
        <w:t>Don’t</w:t>
      </w:r>
      <w:proofErr w:type="spellEnd"/>
      <w:r w:rsidRPr="004A2A96">
        <w:rPr>
          <w:rFonts w:ascii="Arial" w:hAnsi="Arial" w:cs="Arial"/>
          <w:sz w:val="24"/>
          <w:szCs w:val="24"/>
        </w:rPr>
        <w:t xml:space="preserve"> Pay The Ferryman“ bis „Missing </w:t>
      </w:r>
      <w:proofErr w:type="spellStart"/>
      <w:r w:rsidRPr="004A2A96">
        <w:rPr>
          <w:rFonts w:ascii="Arial" w:hAnsi="Arial" w:cs="Arial"/>
          <w:sz w:val="24"/>
          <w:szCs w:val="24"/>
        </w:rPr>
        <w:t>You</w:t>
      </w:r>
      <w:proofErr w:type="spellEnd"/>
      <w:r w:rsidRPr="004A2A96">
        <w:rPr>
          <w:rFonts w:ascii="Arial" w:hAnsi="Arial" w:cs="Arial"/>
          <w:sz w:val="24"/>
          <w:szCs w:val="24"/>
        </w:rPr>
        <w:t>“)“. Elementare Bestandteil seiner</w:t>
      </w:r>
      <w:r w:rsidR="00CE4F78">
        <w:rPr>
          <w:rFonts w:ascii="Arial" w:hAnsi="Arial" w:cs="Arial"/>
          <w:sz w:val="24"/>
          <w:szCs w:val="24"/>
        </w:rPr>
        <w:t xml:space="preserve"> in über 50 Jahren</w:t>
      </w:r>
      <w:r w:rsidR="002B3042">
        <w:rPr>
          <w:rFonts w:ascii="Arial" w:hAnsi="Arial" w:cs="Arial"/>
          <w:sz w:val="24"/>
          <w:szCs w:val="24"/>
        </w:rPr>
        <w:t xml:space="preserve"> </w:t>
      </w:r>
      <w:r w:rsidR="002B3042" w:rsidRPr="004A2A96">
        <w:rPr>
          <w:rFonts w:ascii="Arial" w:eastAsia="Times New Roman" w:hAnsi="Arial" w:cs="Arial"/>
          <w:kern w:val="0"/>
          <w:sz w:val="24"/>
          <w:szCs w:val="24"/>
          <w:lang w:eastAsia="de-DE"/>
          <w14:ligatures w14:val="none"/>
        </w:rPr>
        <w:t>323</w:t>
      </w:r>
      <w:r w:rsidR="002B3042">
        <w:rPr>
          <w:rFonts w:ascii="Arial" w:hAnsi="Arial" w:cs="Arial"/>
          <w:sz w:val="24"/>
          <w:szCs w:val="24"/>
        </w:rPr>
        <w:t xml:space="preserve"> </w:t>
      </w:r>
      <w:r w:rsidR="00CE4F78">
        <w:rPr>
          <w:rFonts w:ascii="Arial" w:hAnsi="Arial" w:cs="Arial"/>
          <w:sz w:val="24"/>
          <w:szCs w:val="24"/>
        </w:rPr>
        <w:t>geschriebenen</w:t>
      </w:r>
      <w:r w:rsidRPr="004A2A96">
        <w:rPr>
          <w:rFonts w:ascii="Arial" w:hAnsi="Arial" w:cs="Arial"/>
          <w:sz w:val="24"/>
          <w:szCs w:val="24"/>
        </w:rPr>
        <w:t xml:space="preserve"> </w:t>
      </w:r>
      <w:r w:rsidRPr="004A2A96">
        <w:rPr>
          <w:rFonts w:ascii="Arial" w:eastAsia="Times New Roman" w:hAnsi="Arial" w:cs="Arial"/>
          <w:kern w:val="0"/>
          <w:sz w:val="24"/>
          <w:szCs w:val="24"/>
          <w:lang w:eastAsia="de-DE"/>
          <w14:ligatures w14:val="none"/>
        </w:rPr>
        <w:t xml:space="preserve"> </w:t>
      </w:r>
      <w:r w:rsidR="004A2A96">
        <w:rPr>
          <w:rFonts w:ascii="Arial" w:eastAsia="Times New Roman" w:hAnsi="Arial" w:cs="Arial"/>
          <w:kern w:val="0"/>
          <w:sz w:val="24"/>
          <w:szCs w:val="24"/>
          <w:lang w:eastAsia="de-DE"/>
          <w14:ligatures w14:val="none"/>
        </w:rPr>
        <w:t>Eigenkompositionen</w:t>
      </w:r>
      <w:r w:rsidRPr="004A2A96">
        <w:rPr>
          <w:rFonts w:ascii="Arial" w:eastAsia="Times New Roman" w:hAnsi="Arial" w:cs="Arial"/>
          <w:kern w:val="0"/>
          <w:sz w:val="24"/>
          <w:szCs w:val="24"/>
          <w:lang w:eastAsia="de-DE"/>
          <w14:ligatures w14:val="none"/>
        </w:rPr>
        <w:t>, die auf 26</w:t>
      </w:r>
      <w:r w:rsidR="002B3042">
        <w:rPr>
          <w:rFonts w:ascii="Arial" w:eastAsia="Times New Roman" w:hAnsi="Arial" w:cs="Arial"/>
          <w:kern w:val="0"/>
          <w:sz w:val="24"/>
          <w:szCs w:val="24"/>
          <w:lang w:eastAsia="de-DE"/>
          <w14:ligatures w14:val="none"/>
        </w:rPr>
        <w:t xml:space="preserve">, </w:t>
      </w:r>
      <w:r w:rsidR="006A0587">
        <w:rPr>
          <w:rFonts w:ascii="Arial" w:eastAsia="Times New Roman" w:hAnsi="Arial" w:cs="Arial"/>
          <w:kern w:val="0"/>
          <w:sz w:val="24"/>
          <w:szCs w:val="24"/>
          <w:lang w:eastAsia="de-DE"/>
          <w14:ligatures w14:val="none"/>
        </w:rPr>
        <w:t>mehr als</w:t>
      </w:r>
      <w:r w:rsidR="002B3042" w:rsidRPr="004A2A96">
        <w:rPr>
          <w:rFonts w:ascii="Arial" w:eastAsia="Times New Roman" w:hAnsi="Arial" w:cs="Arial"/>
          <w:kern w:val="0"/>
          <w:sz w:val="24"/>
          <w:szCs w:val="24"/>
          <w:lang w:eastAsia="de-DE"/>
          <w14:ligatures w14:val="none"/>
        </w:rPr>
        <w:t xml:space="preserve"> 45 Millionen Mal verkauft</w:t>
      </w:r>
      <w:r w:rsidR="002B3042">
        <w:rPr>
          <w:rFonts w:ascii="Arial" w:eastAsia="Times New Roman" w:hAnsi="Arial" w:cs="Arial"/>
          <w:kern w:val="0"/>
          <w:sz w:val="24"/>
          <w:szCs w:val="24"/>
          <w:lang w:eastAsia="de-DE"/>
          <w14:ligatures w14:val="none"/>
        </w:rPr>
        <w:t>en</w:t>
      </w:r>
      <w:r w:rsidRPr="004A2A96">
        <w:rPr>
          <w:rFonts w:ascii="Arial" w:eastAsia="Times New Roman" w:hAnsi="Arial" w:cs="Arial"/>
          <w:kern w:val="0"/>
          <w:sz w:val="24"/>
          <w:szCs w:val="24"/>
          <w:lang w:eastAsia="de-DE"/>
          <w14:ligatures w14:val="none"/>
        </w:rPr>
        <w:t xml:space="preserve"> Alben veröffentlicht w</w:t>
      </w:r>
      <w:r w:rsidR="0013031B">
        <w:rPr>
          <w:rFonts w:ascii="Arial" w:eastAsia="Times New Roman" w:hAnsi="Arial" w:cs="Arial"/>
          <w:kern w:val="0"/>
          <w:sz w:val="24"/>
          <w:szCs w:val="24"/>
          <w:lang w:eastAsia="de-DE"/>
          <w14:ligatures w14:val="none"/>
        </w:rPr>
        <w:t>u</w:t>
      </w:r>
      <w:r w:rsidRPr="004A2A96">
        <w:rPr>
          <w:rFonts w:ascii="Arial" w:eastAsia="Times New Roman" w:hAnsi="Arial" w:cs="Arial"/>
          <w:kern w:val="0"/>
          <w:sz w:val="24"/>
          <w:szCs w:val="24"/>
          <w:lang w:eastAsia="de-DE"/>
          <w14:ligatures w14:val="none"/>
        </w:rPr>
        <w:t>rden: „</w:t>
      </w:r>
      <w:r w:rsidRPr="004A2A96">
        <w:rPr>
          <w:rFonts w:ascii="Arial" w:hAnsi="Arial" w:cs="Arial"/>
          <w:sz w:val="24"/>
          <w:szCs w:val="24"/>
        </w:rPr>
        <w:t xml:space="preserve">De Burgh hat etwas zu sagen, man versteht jedes Wort in den Songs.“ Dazu passt auch „Legacy“ aus dem Musical „Robin Hood“. „Es sei ein Lied über Helden wie </w:t>
      </w:r>
      <w:r w:rsidR="004A2A96">
        <w:rPr>
          <w:rFonts w:ascii="Arial" w:hAnsi="Arial" w:cs="Arial"/>
          <w:sz w:val="24"/>
          <w:szCs w:val="24"/>
        </w:rPr>
        <w:t>D</w:t>
      </w:r>
      <w:r w:rsidRPr="004A2A96">
        <w:rPr>
          <w:rFonts w:ascii="Arial" w:hAnsi="Arial" w:cs="Arial"/>
          <w:sz w:val="24"/>
          <w:szCs w:val="24"/>
        </w:rPr>
        <w:t xml:space="preserve">u und ich, sagt er: „Eine Stimme kann nicht viel erreichen, aber Millionen können es. Wir nennen </w:t>
      </w:r>
      <w:proofErr w:type="gramStart"/>
      <w:r w:rsidRPr="004A2A96">
        <w:rPr>
          <w:rFonts w:ascii="Arial" w:hAnsi="Arial" w:cs="Arial"/>
          <w:sz w:val="24"/>
          <w:szCs w:val="24"/>
        </w:rPr>
        <w:t>das Demokratie</w:t>
      </w:r>
      <w:proofErr w:type="gramEnd"/>
      <w:r w:rsidRPr="004A2A96">
        <w:rPr>
          <w:rFonts w:ascii="Arial" w:hAnsi="Arial" w:cs="Arial"/>
          <w:sz w:val="24"/>
          <w:szCs w:val="24"/>
        </w:rPr>
        <w:t>.“</w:t>
      </w:r>
      <w:r w:rsidR="004A1D14">
        <w:rPr>
          <w:rFonts w:ascii="Arial" w:eastAsia="Times New Roman" w:hAnsi="Arial" w:cs="Arial"/>
          <w:kern w:val="0"/>
          <w:sz w:val="24"/>
          <w:szCs w:val="24"/>
          <w:lang w:eastAsia="de-DE"/>
          <w14:ligatures w14:val="none"/>
        </w:rPr>
        <w:t xml:space="preserve">           </w:t>
      </w:r>
      <w:r w:rsidR="00467DBF" w:rsidRPr="00CD4567">
        <w:rPr>
          <w:rFonts w:ascii="Arial" w:eastAsia="Times New Roman" w:hAnsi="Arial" w:cs="Arial"/>
          <w:b/>
          <w:bCs/>
          <w:kern w:val="0"/>
          <w:sz w:val="24"/>
          <w:szCs w:val="24"/>
          <w:lang w:eastAsia="de-DE"/>
          <w14:ligatures w14:val="none"/>
        </w:rPr>
        <w:t>Abdruck honorarfrei!</w:t>
      </w:r>
    </w:p>
    <w:p w14:paraId="6407B07E" w14:textId="77777777" w:rsidR="00467DBF" w:rsidRDefault="00467DBF" w:rsidP="00467DBF">
      <w:pPr>
        <w:spacing w:after="0" w:line="240" w:lineRule="auto"/>
        <w:jc w:val="center"/>
        <w:rPr>
          <w:rFonts w:ascii="Arial" w:hAnsi="Arial" w:cs="Arial"/>
          <w:b/>
          <w:bCs/>
          <w:kern w:val="0"/>
          <w:sz w:val="24"/>
          <w:szCs w:val="24"/>
          <w14:ligatures w14:val="none"/>
        </w:rPr>
        <w:sectPr w:rsidR="00467DBF" w:rsidSect="00467DBF">
          <w:type w:val="continuous"/>
          <w:pgSz w:w="11906" w:h="16838"/>
          <w:pgMar w:top="1021" w:right="1134" w:bottom="1134" w:left="1134" w:header="709" w:footer="709" w:gutter="0"/>
          <w:cols w:num="2" w:space="708"/>
          <w:docGrid w:linePitch="360"/>
        </w:sectPr>
      </w:pPr>
    </w:p>
    <w:p w14:paraId="3D5AA222" w14:textId="77777777" w:rsidR="004A2A96" w:rsidRPr="00BB26DA" w:rsidRDefault="004A2A96" w:rsidP="00467DBF">
      <w:pPr>
        <w:spacing w:after="0" w:line="240" w:lineRule="auto"/>
        <w:jc w:val="center"/>
        <w:rPr>
          <w:rFonts w:ascii="Arial" w:hAnsi="Arial" w:cs="Arial"/>
          <w:b/>
          <w:bCs/>
          <w:kern w:val="0"/>
          <w:sz w:val="16"/>
          <w:szCs w:val="16"/>
          <w14:ligatures w14:val="none"/>
        </w:rPr>
      </w:pPr>
    </w:p>
    <w:p w14:paraId="59F81C87" w14:textId="4FC1154A" w:rsidR="00467DBF" w:rsidRDefault="00467DBF" w:rsidP="00467DBF">
      <w:pPr>
        <w:spacing w:after="0" w:line="240" w:lineRule="auto"/>
        <w:jc w:val="center"/>
        <w:rPr>
          <w:rFonts w:ascii="Arial" w:eastAsia="Times New Roman" w:hAnsi="Arial" w:cs="Arial"/>
          <w:b/>
          <w:bCs/>
          <w:kern w:val="0"/>
          <w:sz w:val="24"/>
          <w:szCs w:val="24"/>
          <w:lang w:eastAsia="de-DE"/>
          <w14:ligatures w14:val="none"/>
        </w:rPr>
      </w:pPr>
      <w:r>
        <w:rPr>
          <w:rFonts w:ascii="Arial" w:hAnsi="Arial" w:cs="Arial"/>
          <w:b/>
          <w:bCs/>
          <w:kern w:val="0"/>
          <w:sz w:val="24"/>
          <w:szCs w:val="24"/>
          <w14:ligatures w14:val="none"/>
        </w:rPr>
        <w:t xml:space="preserve">Klaus Bönisch </w:t>
      </w:r>
      <w:r w:rsidR="00B602E1">
        <w:rPr>
          <w:rFonts w:ascii="Arial" w:hAnsi="Arial" w:cs="Arial"/>
          <w:b/>
          <w:bCs/>
          <w:kern w:val="0"/>
          <w:sz w:val="24"/>
          <w:szCs w:val="24"/>
          <w14:ligatures w14:val="none"/>
        </w:rPr>
        <w:t>Konzertagentur</w:t>
      </w:r>
      <w:r>
        <w:rPr>
          <w:rFonts w:ascii="Arial" w:hAnsi="Arial" w:cs="Arial"/>
          <w:b/>
          <w:bCs/>
          <w:kern w:val="0"/>
          <w:sz w:val="24"/>
          <w:szCs w:val="24"/>
          <w14:ligatures w14:val="none"/>
        </w:rPr>
        <w:t xml:space="preserve"> präsentiert</w:t>
      </w:r>
    </w:p>
    <w:p w14:paraId="591D200E" w14:textId="058645F4" w:rsidR="00467DBF" w:rsidRPr="00AA450D" w:rsidRDefault="00554BC7" w:rsidP="00467DBF">
      <w:pPr>
        <w:spacing w:after="0"/>
        <w:jc w:val="center"/>
        <w:rPr>
          <w:rFonts w:ascii="Arial" w:hAnsi="Arial" w:cs="Arial"/>
          <w:b/>
          <w:bCs/>
          <w:sz w:val="36"/>
          <w:szCs w:val="36"/>
        </w:rPr>
      </w:pPr>
      <w:r w:rsidRPr="00AA450D">
        <w:rPr>
          <w:rFonts w:ascii="Arial" w:hAnsi="Arial" w:cs="Arial"/>
          <w:b/>
          <w:bCs/>
          <w:sz w:val="36"/>
          <w:szCs w:val="36"/>
        </w:rPr>
        <w:t>CHRIS de BURGH</w:t>
      </w:r>
      <w:r w:rsidR="00EE2C25" w:rsidRPr="00AA450D">
        <w:rPr>
          <w:rFonts w:ascii="Arial" w:hAnsi="Arial" w:cs="Arial"/>
          <w:b/>
          <w:bCs/>
          <w:sz w:val="36"/>
          <w:szCs w:val="36"/>
        </w:rPr>
        <w:t xml:space="preserve"> – „</w:t>
      </w:r>
      <w:r w:rsidR="00AA450D" w:rsidRPr="00AA450D">
        <w:rPr>
          <w:rFonts w:ascii="Arial" w:hAnsi="Arial" w:cs="Arial"/>
          <w:b/>
          <w:bCs/>
          <w:sz w:val="36"/>
          <w:szCs w:val="36"/>
        </w:rPr>
        <w:t>IT'S NEVER TOO LATE</w:t>
      </w:r>
      <w:r w:rsidR="00EE2C25" w:rsidRPr="00AA450D">
        <w:rPr>
          <w:rFonts w:ascii="Arial" w:hAnsi="Arial" w:cs="Arial"/>
          <w:b/>
          <w:bCs/>
          <w:sz w:val="36"/>
          <w:szCs w:val="36"/>
        </w:rPr>
        <w:t>“</w:t>
      </w:r>
      <w:r w:rsidR="00AA450D" w:rsidRPr="00AA450D">
        <w:rPr>
          <w:rFonts w:ascii="Arial" w:hAnsi="Arial" w:cs="Arial"/>
          <w:b/>
          <w:bCs/>
          <w:sz w:val="36"/>
          <w:szCs w:val="36"/>
        </w:rPr>
        <w:t xml:space="preserve"> Tour 2027</w:t>
      </w:r>
    </w:p>
    <w:p w14:paraId="41EC1B97" w14:textId="77777777" w:rsidR="00467DBF" w:rsidRPr="00467DBF" w:rsidRDefault="00467DBF" w:rsidP="00467DBF">
      <w:pPr>
        <w:spacing w:after="0"/>
        <w:rPr>
          <w:rFonts w:ascii="Arial" w:hAnsi="Arial" w:cs="Arial"/>
          <w:sz w:val="16"/>
          <w:szCs w:val="16"/>
        </w:rPr>
        <w:sectPr w:rsidR="00467DBF" w:rsidRPr="00467DBF" w:rsidSect="00467DBF">
          <w:type w:val="continuous"/>
          <w:pgSz w:w="11906" w:h="16838"/>
          <w:pgMar w:top="1021" w:right="1134" w:bottom="1134" w:left="1134" w:header="709" w:footer="709" w:gutter="0"/>
          <w:cols w:space="708"/>
          <w:docGrid w:linePitch="360"/>
        </w:sectPr>
      </w:pPr>
    </w:p>
    <w:p w14:paraId="01784F38" w14:textId="03C5C0C9" w:rsidR="00467DBF" w:rsidRDefault="009E559F" w:rsidP="00467DBF">
      <w:pPr>
        <w:spacing w:after="0"/>
        <w:rPr>
          <w:rFonts w:ascii="Arial" w:hAnsi="Arial" w:cs="Arial"/>
        </w:rPr>
      </w:pPr>
      <w:r>
        <w:rPr>
          <w:rFonts w:ascii="Arial" w:hAnsi="Arial" w:cs="Arial"/>
        </w:rPr>
        <w:t>0</w:t>
      </w:r>
      <w:r w:rsidR="00467DBF" w:rsidRPr="008664C9">
        <w:rPr>
          <w:rFonts w:ascii="Arial" w:hAnsi="Arial" w:cs="Arial"/>
        </w:rPr>
        <w:t>1.0</w:t>
      </w:r>
      <w:r>
        <w:rPr>
          <w:rFonts w:ascii="Arial" w:hAnsi="Arial" w:cs="Arial"/>
        </w:rPr>
        <w:t>4</w:t>
      </w:r>
      <w:r w:rsidR="00467DBF" w:rsidRPr="008664C9">
        <w:rPr>
          <w:rFonts w:ascii="Arial" w:hAnsi="Arial" w:cs="Arial"/>
        </w:rPr>
        <w:t>.2</w:t>
      </w:r>
      <w:r>
        <w:rPr>
          <w:rFonts w:ascii="Arial" w:hAnsi="Arial" w:cs="Arial"/>
        </w:rPr>
        <w:t>7</w:t>
      </w:r>
      <w:r w:rsidR="00467DBF" w:rsidRPr="008664C9">
        <w:rPr>
          <w:rFonts w:ascii="Arial" w:hAnsi="Arial" w:cs="Arial"/>
        </w:rPr>
        <w:t xml:space="preserve"> </w:t>
      </w:r>
      <w:r>
        <w:rPr>
          <w:rFonts w:ascii="Arial" w:hAnsi="Arial" w:cs="Arial"/>
        </w:rPr>
        <w:t>München, Isarphilharmonie</w:t>
      </w:r>
    </w:p>
    <w:p w14:paraId="7F83D3F5" w14:textId="514438AE" w:rsidR="00467DBF" w:rsidRDefault="009E559F" w:rsidP="00467DBF">
      <w:pPr>
        <w:spacing w:after="0"/>
        <w:rPr>
          <w:rFonts w:ascii="Arial" w:hAnsi="Arial" w:cs="Arial"/>
        </w:rPr>
      </w:pPr>
      <w:r>
        <w:rPr>
          <w:rFonts w:ascii="Arial" w:hAnsi="Arial" w:cs="Arial"/>
        </w:rPr>
        <w:t>03</w:t>
      </w:r>
      <w:r w:rsidR="00467DBF">
        <w:rPr>
          <w:rFonts w:ascii="Arial" w:hAnsi="Arial" w:cs="Arial"/>
        </w:rPr>
        <w:t>.0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Bamberg, Konzerthaus</w:t>
      </w:r>
      <w:r w:rsidR="00467DBF">
        <w:rPr>
          <w:rFonts w:ascii="Arial" w:hAnsi="Arial" w:cs="Arial"/>
        </w:rPr>
        <w:t xml:space="preserve"> </w:t>
      </w:r>
    </w:p>
    <w:p w14:paraId="7F675C2E" w14:textId="36D2D859" w:rsidR="00467DBF" w:rsidRDefault="009E559F" w:rsidP="00467DBF">
      <w:pPr>
        <w:spacing w:after="0"/>
        <w:rPr>
          <w:rFonts w:ascii="Arial" w:hAnsi="Arial" w:cs="Arial"/>
        </w:rPr>
      </w:pPr>
      <w:r>
        <w:rPr>
          <w:rFonts w:ascii="Arial" w:hAnsi="Arial" w:cs="Arial"/>
        </w:rPr>
        <w:t>04</w:t>
      </w:r>
      <w:r w:rsidR="00467DBF">
        <w:rPr>
          <w:rFonts w:ascii="Arial" w:hAnsi="Arial" w:cs="Arial"/>
        </w:rPr>
        <w:t>.0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Dresden, Kulturpalas</w:t>
      </w:r>
      <w:r w:rsidR="00271532">
        <w:rPr>
          <w:rFonts w:ascii="Arial" w:hAnsi="Arial" w:cs="Arial"/>
        </w:rPr>
        <w:t>t</w:t>
      </w:r>
    </w:p>
    <w:p w14:paraId="3B4857F5" w14:textId="372737D6" w:rsidR="00467DBF" w:rsidRDefault="009E559F" w:rsidP="00467DBF">
      <w:pPr>
        <w:spacing w:after="0"/>
        <w:rPr>
          <w:rFonts w:ascii="Arial" w:hAnsi="Arial" w:cs="Arial"/>
        </w:rPr>
      </w:pPr>
      <w:r>
        <w:rPr>
          <w:rFonts w:ascii="Arial" w:hAnsi="Arial" w:cs="Arial"/>
        </w:rPr>
        <w:t>06</w:t>
      </w:r>
      <w:r w:rsidR="00467DBF">
        <w:rPr>
          <w:rFonts w:ascii="Arial" w:hAnsi="Arial" w:cs="Arial"/>
        </w:rPr>
        <w:t>.0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Berlin, Philharmonie</w:t>
      </w:r>
      <w:r w:rsidR="00467DBF">
        <w:rPr>
          <w:rFonts w:ascii="Arial" w:hAnsi="Arial" w:cs="Arial"/>
        </w:rPr>
        <w:t xml:space="preserve"> </w:t>
      </w:r>
    </w:p>
    <w:p w14:paraId="61632699" w14:textId="4E76E55D" w:rsidR="00467DBF" w:rsidRDefault="009E559F" w:rsidP="007A36D0">
      <w:pPr>
        <w:spacing w:after="0"/>
        <w:rPr>
          <w:rFonts w:ascii="Arial" w:hAnsi="Arial" w:cs="Arial"/>
        </w:rPr>
      </w:pPr>
      <w:r>
        <w:rPr>
          <w:rFonts w:ascii="Arial" w:hAnsi="Arial" w:cs="Arial"/>
        </w:rPr>
        <w:t>07</w:t>
      </w:r>
      <w:r w:rsidR="00467DBF">
        <w:rPr>
          <w:rFonts w:ascii="Arial" w:hAnsi="Arial" w:cs="Arial"/>
        </w:rPr>
        <w:t>.0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Hannover, Kuppelsaal</w:t>
      </w:r>
      <w:r w:rsidR="00467DBF">
        <w:rPr>
          <w:rFonts w:ascii="Arial" w:hAnsi="Arial" w:cs="Arial"/>
        </w:rPr>
        <w:t xml:space="preserve"> </w:t>
      </w:r>
    </w:p>
    <w:p w14:paraId="4EDCDE50" w14:textId="77777777" w:rsidR="007A36D0" w:rsidRDefault="009E559F" w:rsidP="007A36D0">
      <w:pPr>
        <w:spacing w:after="0"/>
        <w:rPr>
          <w:rFonts w:ascii="Arial" w:hAnsi="Arial" w:cs="Arial"/>
        </w:rPr>
      </w:pPr>
      <w:r>
        <w:rPr>
          <w:rFonts w:ascii="Arial" w:hAnsi="Arial" w:cs="Arial"/>
        </w:rPr>
        <w:t>09</w:t>
      </w:r>
      <w:r w:rsidR="00467DBF">
        <w:rPr>
          <w:rFonts w:ascii="Arial" w:hAnsi="Arial" w:cs="Arial"/>
        </w:rPr>
        <w:t>.0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 xml:space="preserve">Monheim am Rhein, </w:t>
      </w:r>
      <w:r w:rsidR="007A36D0" w:rsidRPr="007A36D0">
        <w:rPr>
          <w:rFonts w:ascii="Arial" w:hAnsi="Arial" w:cs="Arial"/>
        </w:rPr>
        <w:t xml:space="preserve">Kulturraffinerie </w:t>
      </w:r>
      <w:r w:rsidR="007A36D0">
        <w:rPr>
          <w:rFonts w:ascii="Arial" w:hAnsi="Arial" w:cs="Arial"/>
        </w:rPr>
        <w:t xml:space="preserve"> </w:t>
      </w:r>
    </w:p>
    <w:p w14:paraId="47D71E36" w14:textId="6B2F9047" w:rsidR="007A36D0" w:rsidRPr="007A36D0" w:rsidRDefault="007A36D0" w:rsidP="007A36D0">
      <w:pPr>
        <w:spacing w:after="0"/>
        <w:rPr>
          <w:rFonts w:ascii="Arial" w:hAnsi="Arial" w:cs="Arial"/>
        </w:rPr>
      </w:pPr>
      <w:r>
        <w:rPr>
          <w:rFonts w:ascii="Arial" w:hAnsi="Arial" w:cs="Arial"/>
        </w:rPr>
        <w:t xml:space="preserve">               </w:t>
      </w:r>
      <w:r w:rsidRPr="007A36D0">
        <w:rPr>
          <w:rFonts w:ascii="Arial" w:hAnsi="Arial" w:cs="Arial"/>
        </w:rPr>
        <w:t>K714</w:t>
      </w:r>
    </w:p>
    <w:p w14:paraId="4AF77D1F" w14:textId="38F5C9DD" w:rsidR="00467DBF" w:rsidRDefault="009E559F" w:rsidP="00467DBF">
      <w:pPr>
        <w:spacing w:after="0"/>
        <w:rPr>
          <w:rFonts w:ascii="Arial" w:hAnsi="Arial" w:cs="Arial"/>
        </w:rPr>
      </w:pPr>
      <w:r>
        <w:rPr>
          <w:rFonts w:ascii="Arial" w:hAnsi="Arial" w:cs="Arial"/>
        </w:rPr>
        <w:t>1</w:t>
      </w:r>
      <w:r w:rsidR="00467DBF">
        <w:rPr>
          <w:rFonts w:ascii="Arial" w:hAnsi="Arial" w:cs="Arial"/>
        </w:rPr>
        <w:t>2.0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Essen, Lichtburg</w:t>
      </w:r>
    </w:p>
    <w:p w14:paraId="1387E8A1" w14:textId="484E049D" w:rsidR="00467DBF" w:rsidRDefault="009E559F" w:rsidP="00467DBF">
      <w:pPr>
        <w:spacing w:after="0"/>
        <w:rPr>
          <w:rFonts w:ascii="Arial" w:hAnsi="Arial" w:cs="Arial"/>
        </w:rPr>
      </w:pPr>
      <w:r>
        <w:rPr>
          <w:rFonts w:ascii="Arial" w:hAnsi="Arial" w:cs="Arial"/>
        </w:rPr>
        <w:t>1</w:t>
      </w:r>
      <w:r w:rsidR="00467DBF">
        <w:rPr>
          <w:rFonts w:ascii="Arial" w:hAnsi="Arial" w:cs="Arial"/>
        </w:rPr>
        <w:t>4.0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 xml:space="preserve">Trier, </w:t>
      </w:r>
      <w:proofErr w:type="gramStart"/>
      <w:r>
        <w:rPr>
          <w:rFonts w:ascii="Arial" w:hAnsi="Arial" w:cs="Arial"/>
        </w:rPr>
        <w:t>SWT Arena</w:t>
      </w:r>
      <w:proofErr w:type="gramEnd"/>
    </w:p>
    <w:p w14:paraId="0A7082E2" w14:textId="69E1202A" w:rsidR="008C4F74" w:rsidRDefault="008C4F74" w:rsidP="00467DBF">
      <w:pPr>
        <w:spacing w:after="0"/>
        <w:rPr>
          <w:rFonts w:ascii="Arial" w:hAnsi="Arial" w:cs="Arial"/>
        </w:rPr>
      </w:pPr>
      <w:r>
        <w:rPr>
          <w:rFonts w:ascii="Arial" w:hAnsi="Arial" w:cs="Arial"/>
        </w:rPr>
        <w:t>16.04.27 Bad Vibel, VILCO</w:t>
      </w:r>
    </w:p>
    <w:p w14:paraId="3337E086" w14:textId="77120C58" w:rsidR="00467DBF" w:rsidRDefault="009E559F" w:rsidP="00467DBF">
      <w:pPr>
        <w:spacing w:after="0"/>
        <w:rPr>
          <w:rFonts w:ascii="Arial" w:hAnsi="Arial" w:cs="Arial"/>
        </w:rPr>
      </w:pPr>
      <w:r>
        <w:rPr>
          <w:rFonts w:ascii="Arial" w:hAnsi="Arial" w:cs="Arial"/>
        </w:rPr>
        <w:t>1</w:t>
      </w:r>
      <w:r w:rsidR="00467DBF">
        <w:rPr>
          <w:rFonts w:ascii="Arial" w:hAnsi="Arial" w:cs="Arial"/>
        </w:rPr>
        <w:t>7.0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Karlsruhe, Brahms-Saal</w:t>
      </w:r>
      <w:r w:rsidR="00467DBF">
        <w:rPr>
          <w:rFonts w:ascii="Arial" w:hAnsi="Arial" w:cs="Arial"/>
        </w:rPr>
        <w:t xml:space="preserve"> </w:t>
      </w:r>
    </w:p>
    <w:p w14:paraId="365B93CB" w14:textId="501B40DE" w:rsidR="00541EA9" w:rsidRDefault="009E559F" w:rsidP="00467DBF">
      <w:pPr>
        <w:spacing w:after="0"/>
        <w:rPr>
          <w:rFonts w:ascii="Arial" w:hAnsi="Arial" w:cs="Arial"/>
        </w:rPr>
      </w:pPr>
      <w:r>
        <w:rPr>
          <w:rFonts w:ascii="Arial" w:hAnsi="Arial" w:cs="Arial"/>
        </w:rPr>
        <w:t>1</w:t>
      </w:r>
      <w:r w:rsidR="00541EA9">
        <w:rPr>
          <w:rFonts w:ascii="Arial" w:hAnsi="Arial" w:cs="Arial"/>
        </w:rPr>
        <w:t>9.0</w:t>
      </w:r>
      <w:r>
        <w:rPr>
          <w:rFonts w:ascii="Arial" w:hAnsi="Arial" w:cs="Arial"/>
        </w:rPr>
        <w:t>3</w:t>
      </w:r>
      <w:r w:rsidR="00541EA9">
        <w:rPr>
          <w:rFonts w:ascii="Arial" w:hAnsi="Arial" w:cs="Arial"/>
        </w:rPr>
        <w:t>.2</w:t>
      </w:r>
      <w:r>
        <w:rPr>
          <w:rFonts w:ascii="Arial" w:hAnsi="Arial" w:cs="Arial"/>
        </w:rPr>
        <w:t>7</w:t>
      </w:r>
      <w:r w:rsidR="00A0230F">
        <w:rPr>
          <w:rFonts w:ascii="Arial" w:hAnsi="Arial" w:cs="Arial"/>
        </w:rPr>
        <w:t xml:space="preserve"> </w:t>
      </w:r>
      <w:r>
        <w:rPr>
          <w:rFonts w:ascii="Arial" w:hAnsi="Arial" w:cs="Arial"/>
        </w:rPr>
        <w:t>Stuttgart, Liederhalle</w:t>
      </w:r>
    </w:p>
    <w:p w14:paraId="1718C16D" w14:textId="5CF2B342" w:rsidR="00467DBF" w:rsidRDefault="009E559F" w:rsidP="00467DBF">
      <w:pPr>
        <w:spacing w:after="0"/>
        <w:rPr>
          <w:rFonts w:ascii="Arial" w:hAnsi="Arial" w:cs="Arial"/>
        </w:rPr>
      </w:pPr>
      <w:r>
        <w:rPr>
          <w:rFonts w:ascii="Arial" w:hAnsi="Arial" w:cs="Arial"/>
        </w:rPr>
        <w:t>20</w:t>
      </w:r>
      <w:r w:rsidR="00467DBF">
        <w:rPr>
          <w:rFonts w:ascii="Arial" w:hAnsi="Arial" w:cs="Arial"/>
        </w:rPr>
        <w:t>.0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Freiburg, Konzerthaus</w:t>
      </w:r>
    </w:p>
    <w:p w14:paraId="2BC12ADF" w14:textId="1B25281C" w:rsidR="00467DBF" w:rsidRDefault="009E559F" w:rsidP="00467DBF">
      <w:pPr>
        <w:spacing w:after="0"/>
        <w:rPr>
          <w:rFonts w:ascii="Arial" w:hAnsi="Arial" w:cs="Arial"/>
        </w:rPr>
      </w:pPr>
      <w:r>
        <w:rPr>
          <w:rFonts w:ascii="Arial" w:hAnsi="Arial" w:cs="Arial"/>
        </w:rPr>
        <w:t>24</w:t>
      </w:r>
      <w:r w:rsidR="00467DBF">
        <w:rPr>
          <w:rFonts w:ascii="Arial" w:hAnsi="Arial" w:cs="Arial"/>
        </w:rPr>
        <w:t>.0</w:t>
      </w:r>
      <w:r>
        <w:rPr>
          <w:rFonts w:ascii="Arial" w:hAnsi="Arial" w:cs="Arial"/>
        </w:rPr>
        <w:t>4</w:t>
      </w:r>
      <w:r w:rsidR="00467DBF">
        <w:rPr>
          <w:rFonts w:ascii="Arial" w:hAnsi="Arial" w:cs="Arial"/>
        </w:rPr>
        <w:t>.2</w:t>
      </w:r>
      <w:r>
        <w:rPr>
          <w:rFonts w:ascii="Arial" w:hAnsi="Arial" w:cs="Arial"/>
        </w:rPr>
        <w:t>7</w:t>
      </w:r>
      <w:r w:rsidR="00467DBF">
        <w:rPr>
          <w:rFonts w:ascii="Arial" w:hAnsi="Arial" w:cs="Arial"/>
        </w:rPr>
        <w:t xml:space="preserve"> </w:t>
      </w:r>
      <w:r>
        <w:rPr>
          <w:rFonts w:ascii="Arial" w:hAnsi="Arial" w:cs="Arial"/>
        </w:rPr>
        <w:t>Hamburg, CCH</w:t>
      </w:r>
    </w:p>
    <w:p w14:paraId="0B768E66" w14:textId="378F4210" w:rsidR="009E559F" w:rsidRDefault="009E559F" w:rsidP="00467DBF">
      <w:pPr>
        <w:spacing w:after="0"/>
        <w:rPr>
          <w:rFonts w:ascii="Arial" w:hAnsi="Arial" w:cs="Arial"/>
        </w:rPr>
      </w:pPr>
      <w:r>
        <w:rPr>
          <w:rFonts w:ascii="Arial" w:hAnsi="Arial" w:cs="Arial"/>
        </w:rPr>
        <w:t>25.04.27 Flensburg, Deutsches Haus</w:t>
      </w:r>
    </w:p>
    <w:p w14:paraId="529AE038" w14:textId="5B55D2FF" w:rsidR="009E559F" w:rsidRDefault="009E559F" w:rsidP="00467DBF">
      <w:pPr>
        <w:spacing w:after="0"/>
        <w:rPr>
          <w:rFonts w:ascii="Arial" w:hAnsi="Arial" w:cs="Arial"/>
        </w:rPr>
      </w:pPr>
      <w:r>
        <w:rPr>
          <w:rFonts w:ascii="Arial" w:hAnsi="Arial" w:cs="Arial"/>
        </w:rPr>
        <w:t xml:space="preserve">27.04.27 Bremen, Metropoltheater                                   </w:t>
      </w:r>
    </w:p>
    <w:p w14:paraId="017C3FEC" w14:textId="0C2AB6FA" w:rsidR="00467DBF" w:rsidRDefault="009E559F" w:rsidP="009E559F">
      <w:pPr>
        <w:spacing w:after="0"/>
        <w:rPr>
          <w:rFonts w:ascii="Arial" w:eastAsia="Times New Roman" w:hAnsi="Arial" w:cs="Arial"/>
          <w:kern w:val="0"/>
          <w:sz w:val="24"/>
          <w:szCs w:val="24"/>
          <w14:ligatures w14:val="none"/>
        </w:rPr>
      </w:pPr>
      <w:r w:rsidRPr="009E559F">
        <w:rPr>
          <w:rFonts w:ascii="Arial" w:eastAsia="Times New Roman" w:hAnsi="Arial" w:cs="Arial"/>
          <w:kern w:val="0"/>
          <w:sz w:val="24"/>
          <w:szCs w:val="24"/>
          <w14:ligatures w14:val="none"/>
        </w:rPr>
        <w:t>28.04.27</w:t>
      </w:r>
      <w:r w:rsidR="007A36D0">
        <w:rPr>
          <w:rFonts w:ascii="Arial" w:eastAsia="Times New Roman" w:hAnsi="Arial" w:cs="Arial"/>
          <w:kern w:val="0"/>
          <w:sz w:val="24"/>
          <w:szCs w:val="24"/>
          <w14:ligatures w14:val="none"/>
        </w:rPr>
        <w:t xml:space="preserve"> </w:t>
      </w:r>
      <w:r w:rsidRPr="009E559F">
        <w:rPr>
          <w:rFonts w:ascii="Arial" w:eastAsia="Times New Roman" w:hAnsi="Arial" w:cs="Arial"/>
          <w:kern w:val="0"/>
          <w:sz w:val="24"/>
          <w:szCs w:val="24"/>
          <w14:ligatures w14:val="none"/>
        </w:rPr>
        <w:t>Münster, Münsterlandhalle</w:t>
      </w:r>
    </w:p>
    <w:p w14:paraId="19EB547D" w14:textId="4AB5ADA1" w:rsidR="009E559F" w:rsidRPr="00BB26DA" w:rsidRDefault="009E559F" w:rsidP="009E559F">
      <w:pPr>
        <w:spacing w:after="0"/>
        <w:rPr>
          <w:rFonts w:ascii="Arial" w:eastAsia="Times New Roman" w:hAnsi="Arial" w:cs="Arial"/>
          <w:kern w:val="0"/>
          <w:sz w:val="24"/>
          <w:szCs w:val="24"/>
          <w14:ligatures w14:val="none"/>
        </w:rPr>
        <w:sectPr w:rsidR="009E559F" w:rsidRPr="00BB26DA" w:rsidSect="008C4F74">
          <w:type w:val="continuous"/>
          <w:pgSz w:w="11906" w:h="16838"/>
          <w:pgMar w:top="1021" w:right="1134" w:bottom="1134" w:left="1134" w:header="709" w:footer="709" w:gutter="0"/>
          <w:cols w:num="2" w:space="454"/>
          <w:docGrid w:linePitch="360"/>
        </w:sectPr>
      </w:pPr>
    </w:p>
    <w:p w14:paraId="2C96704D" w14:textId="0BEF475F" w:rsidR="00467DBF" w:rsidRDefault="00467DBF" w:rsidP="00467DBF">
      <w:pPr>
        <w:spacing w:after="0"/>
        <w:jc w:val="center"/>
        <w:rPr>
          <w:rFonts w:ascii="Arial" w:eastAsia="Times New Roman" w:hAnsi="Arial" w:cs="Arial"/>
          <w:kern w:val="0"/>
          <w:sz w:val="24"/>
          <w:szCs w:val="24"/>
          <w14:ligatures w14:val="none"/>
        </w:rPr>
      </w:pPr>
      <w:r>
        <w:rPr>
          <w:rFonts w:ascii="Arial" w:eastAsia="Times New Roman" w:hAnsi="Arial" w:cs="Arial"/>
          <w:b/>
          <w:bCs/>
          <w:kern w:val="0"/>
          <w:sz w:val="24"/>
          <w:szCs w:val="24"/>
          <w14:ligatures w14:val="none"/>
        </w:rPr>
        <w:t>Karten erhältlich</w:t>
      </w:r>
      <w:r>
        <w:rPr>
          <w:rFonts w:ascii="Arial" w:eastAsia="Times New Roman" w:hAnsi="Arial" w:cs="Arial"/>
          <w:kern w:val="0"/>
          <w:sz w:val="24"/>
          <w:szCs w:val="24"/>
          <w14:ligatures w14:val="none"/>
        </w:rPr>
        <w:t xml:space="preserve"> bei </w:t>
      </w:r>
      <w:hyperlink r:id="rId4" w:history="1">
        <w:r>
          <w:rPr>
            <w:rStyle w:val="Hyperlink"/>
            <w:rFonts w:ascii="Arial" w:eastAsia="Times New Roman" w:hAnsi="Arial" w:cs="Arial"/>
            <w:kern w:val="0"/>
            <w:sz w:val="24"/>
            <w:szCs w:val="24"/>
            <w14:ligatures w14:val="none"/>
          </w:rPr>
          <w:t>www.myticket.de</w:t>
        </w:r>
      </w:hyperlink>
      <w:r>
        <w:rPr>
          <w:rFonts w:ascii="Arial" w:eastAsia="Times New Roman" w:hAnsi="Arial" w:cs="Arial"/>
          <w:kern w:val="0"/>
          <w:sz w:val="24"/>
          <w:szCs w:val="24"/>
          <w14:ligatures w14:val="none"/>
        </w:rPr>
        <w:t xml:space="preserve"> </w:t>
      </w:r>
      <w:r>
        <w:rPr>
          <w:rFonts w:ascii="Arial" w:eastAsia="Times New Roman" w:hAnsi="Arial" w:cs="Arial"/>
          <w:color w:val="000000" w:themeColor="text1"/>
          <w:kern w:val="0"/>
          <w:sz w:val="24"/>
          <w:szCs w:val="24"/>
          <w14:ligatures w14:val="none"/>
        </w:rPr>
        <w:t xml:space="preserve">und </w:t>
      </w:r>
      <w:r>
        <w:rPr>
          <w:rFonts w:ascii="Arial" w:eastAsia="Times New Roman" w:hAnsi="Arial" w:cs="Arial"/>
          <w:kern w:val="0"/>
          <w:sz w:val="24"/>
          <w:szCs w:val="24"/>
          <w14:ligatures w14:val="none"/>
        </w:rPr>
        <w:t>den stationären Vorverkaufsstellen.</w:t>
      </w:r>
    </w:p>
    <w:p w14:paraId="225EF1CC" w14:textId="1496ED6B" w:rsidR="00467DBF" w:rsidRDefault="00467DBF" w:rsidP="00467DBF">
      <w:pPr>
        <w:spacing w:after="0"/>
        <w:jc w:val="center"/>
        <w:rPr>
          <w:rFonts w:ascii="Arial" w:eastAsia="Calibri" w:hAnsi="Arial" w:cs="Arial"/>
          <w:kern w:val="0"/>
          <w:sz w:val="24"/>
          <w:szCs w:val="24"/>
          <w:lang w:eastAsia="de-DE"/>
          <w14:ligatures w14:val="none"/>
        </w:rPr>
      </w:pPr>
      <w:r>
        <w:rPr>
          <w:rFonts w:ascii="Arial" w:eastAsia="Times New Roman" w:hAnsi="Arial" w:cs="Arial"/>
          <w:b/>
          <w:bCs/>
          <w:kern w:val="0"/>
          <w:sz w:val="24"/>
          <w:szCs w:val="24"/>
          <w14:ligatures w14:val="none"/>
        </w:rPr>
        <w:t>Tourneeveranstalter:</w:t>
      </w:r>
      <w:r>
        <w:rPr>
          <w:rFonts w:ascii="Arial" w:eastAsia="Times New Roman" w:hAnsi="Arial" w:cs="Arial"/>
          <w:kern w:val="0"/>
          <w:sz w:val="24"/>
          <w:szCs w:val="24"/>
          <w14:ligatures w14:val="none"/>
        </w:rPr>
        <w:t xml:space="preserve"> </w:t>
      </w:r>
      <w:r>
        <w:rPr>
          <w:rFonts w:ascii="Arial" w:eastAsia="Calibri" w:hAnsi="Arial" w:cs="Arial"/>
          <w:kern w:val="0"/>
          <w:sz w:val="24"/>
          <w:szCs w:val="24"/>
          <w14:ligatures w14:val="none"/>
        </w:rPr>
        <w:t>K</w:t>
      </w:r>
      <w:r w:rsidR="00B602E1">
        <w:rPr>
          <w:rFonts w:ascii="Arial" w:eastAsia="Calibri" w:hAnsi="Arial" w:cs="Arial"/>
          <w:kern w:val="0"/>
          <w:sz w:val="24"/>
          <w:szCs w:val="24"/>
          <w14:ligatures w14:val="none"/>
        </w:rPr>
        <w:t>laus Bönisch</w:t>
      </w:r>
      <w:r>
        <w:rPr>
          <w:rFonts w:ascii="Arial" w:eastAsia="Calibri" w:hAnsi="Arial" w:cs="Arial"/>
          <w:kern w:val="0"/>
          <w:sz w:val="24"/>
          <w:szCs w:val="24"/>
          <w14:ligatures w14:val="none"/>
        </w:rPr>
        <w:t xml:space="preserve"> Konzertagentur </w:t>
      </w:r>
    </w:p>
    <w:p w14:paraId="2F6EDEF3" w14:textId="09A483F3" w:rsidR="00467DBF" w:rsidRDefault="00467DBF" w:rsidP="00467DBF">
      <w:pPr>
        <w:spacing w:after="0"/>
        <w:jc w:val="center"/>
        <w:rPr>
          <w:rFonts w:ascii="Arial" w:eastAsia="Times New Roman" w:hAnsi="Arial" w:cs="Arial"/>
          <w:color w:val="000000" w:themeColor="text1"/>
          <w:kern w:val="0"/>
          <w:sz w:val="24"/>
          <w:szCs w:val="24"/>
          <w:lang w:val="nl-NL"/>
          <w14:ligatures w14:val="none"/>
        </w:rPr>
      </w:pPr>
      <w:r>
        <w:rPr>
          <w:rFonts w:ascii="Arial" w:eastAsia="Times New Roman" w:hAnsi="Arial" w:cs="Arial"/>
          <w:b/>
          <w:bCs/>
          <w:kern w:val="0"/>
          <w:sz w:val="24"/>
          <w:szCs w:val="24"/>
          <w:lang w:val="nl-NL"/>
          <w14:ligatures w14:val="none"/>
        </w:rPr>
        <w:t>Link</w:t>
      </w:r>
      <w:r w:rsidR="00522CC8">
        <w:rPr>
          <w:rFonts w:ascii="Arial" w:eastAsia="Times New Roman" w:hAnsi="Arial" w:cs="Arial"/>
          <w:b/>
          <w:bCs/>
          <w:kern w:val="0"/>
          <w:sz w:val="24"/>
          <w:szCs w:val="24"/>
          <w:lang w:val="nl-NL"/>
          <w14:ligatures w14:val="none"/>
        </w:rPr>
        <w:t xml:space="preserve">: </w:t>
      </w:r>
      <w:hyperlink r:id="rId5" w:history="1">
        <w:r w:rsidR="00522CC8" w:rsidRPr="00522CC8">
          <w:rPr>
            <w:rStyle w:val="Hyperlink"/>
            <w:rFonts w:ascii="Arial" w:eastAsia="Times New Roman" w:hAnsi="Arial" w:cs="Arial"/>
            <w:kern w:val="0"/>
            <w:sz w:val="24"/>
            <w:szCs w:val="24"/>
            <w:lang w:val="nl-NL"/>
            <w14:ligatures w14:val="none"/>
          </w:rPr>
          <w:t>www.cdeb.com</w:t>
        </w:r>
      </w:hyperlink>
      <w:r w:rsidR="00522CC8">
        <w:rPr>
          <w:rFonts w:ascii="Arial" w:eastAsia="Times New Roman" w:hAnsi="Arial" w:cs="Arial"/>
          <w:b/>
          <w:bCs/>
          <w:kern w:val="0"/>
          <w:sz w:val="24"/>
          <w:szCs w:val="24"/>
          <w:lang w:val="nl-NL"/>
          <w14:ligatures w14:val="none"/>
        </w:rPr>
        <w:t xml:space="preserve"> </w:t>
      </w:r>
    </w:p>
    <w:p w14:paraId="7A8DB95F" w14:textId="7414F0B6" w:rsidR="00467DBF" w:rsidRPr="00467DBF" w:rsidRDefault="00467DBF" w:rsidP="00467DBF">
      <w:pPr>
        <w:rPr>
          <w:lang w:val="nl-NL"/>
        </w:rPr>
      </w:pPr>
      <w:r>
        <w:rPr>
          <w:rFonts w:ascii="Arial" w:eastAsia="Times New Roman" w:hAnsi="Arial" w:cs="Arial"/>
          <w:b/>
          <w:bCs/>
          <w:kern w:val="0"/>
          <w:sz w:val="24"/>
          <w:szCs w:val="24"/>
          <w:lang w:val="nl-NL"/>
          <w14:ligatures w14:val="none"/>
        </w:rPr>
        <w:t>Öffentlichkeitsarbeit:</w:t>
      </w:r>
      <w:r>
        <w:rPr>
          <w:rFonts w:ascii="Arial" w:eastAsia="Times New Roman" w:hAnsi="Arial" w:cs="Arial"/>
          <w:b/>
          <w:kern w:val="0"/>
          <w:sz w:val="24"/>
          <w:szCs w:val="24"/>
          <w:lang w:val="nl-NL" w:eastAsia="de-DE"/>
          <w14:ligatures w14:val="none"/>
        </w:rPr>
        <w:t xml:space="preserve"> </w:t>
      </w:r>
      <w:hyperlink r:id="rId6" w:history="1">
        <w:r>
          <w:rPr>
            <w:rStyle w:val="Hyperlink"/>
            <w:rFonts w:ascii="Arial" w:eastAsia="Times New Roman" w:hAnsi="Arial" w:cs="Arial"/>
            <w:kern w:val="0"/>
            <w:sz w:val="24"/>
            <w:szCs w:val="24"/>
            <w:lang w:val="nl-NL" w:eastAsia="de-DE"/>
            <w14:ligatures w14:val="none"/>
          </w:rPr>
          <w:t>www.hammerl-kommunikation.de</w:t>
        </w:r>
      </w:hyperlink>
      <w:r>
        <w:rPr>
          <w:rFonts w:ascii="Arial" w:eastAsia="Times New Roman" w:hAnsi="Arial" w:cs="Arial"/>
          <w:kern w:val="0"/>
          <w:sz w:val="24"/>
          <w:szCs w:val="24"/>
          <w:lang w:val="nl-NL" w:eastAsia="de-DE"/>
          <w14:ligatures w14:val="none"/>
        </w:rPr>
        <w:t>, Tel.: 0821.58 97 93 8</w:t>
      </w:r>
      <w:r w:rsidRPr="000D04B5">
        <w:rPr>
          <w:rFonts w:ascii="Arial" w:hAnsi="Arial" w:cs="Arial"/>
          <w:sz w:val="24"/>
          <w:szCs w:val="24"/>
        </w:rPr>
        <w:t>8</w:t>
      </w:r>
    </w:p>
    <w:sectPr w:rsidR="00467DBF" w:rsidRPr="00467DBF" w:rsidSect="00467DBF">
      <w:type w:val="continuous"/>
      <w:pgSz w:w="11906" w:h="16838"/>
      <w:pgMar w:top="102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DBF"/>
    <w:rsid w:val="00042DB2"/>
    <w:rsid w:val="00111524"/>
    <w:rsid w:val="00111909"/>
    <w:rsid w:val="0013031B"/>
    <w:rsid w:val="00140FEB"/>
    <w:rsid w:val="002046AD"/>
    <w:rsid w:val="00222C8A"/>
    <w:rsid w:val="00242CAB"/>
    <w:rsid w:val="00271532"/>
    <w:rsid w:val="00287991"/>
    <w:rsid w:val="00292342"/>
    <w:rsid w:val="002A5FBB"/>
    <w:rsid w:val="002B3042"/>
    <w:rsid w:val="002B73D5"/>
    <w:rsid w:val="00323F60"/>
    <w:rsid w:val="00370A1A"/>
    <w:rsid w:val="00380FF9"/>
    <w:rsid w:val="003909E4"/>
    <w:rsid w:val="003A61FF"/>
    <w:rsid w:val="003D689A"/>
    <w:rsid w:val="004076A2"/>
    <w:rsid w:val="00411123"/>
    <w:rsid w:val="00432D86"/>
    <w:rsid w:val="00467DBF"/>
    <w:rsid w:val="004A1D14"/>
    <w:rsid w:val="004A2A96"/>
    <w:rsid w:val="004E4165"/>
    <w:rsid w:val="005001F9"/>
    <w:rsid w:val="005229E4"/>
    <w:rsid w:val="00522CC8"/>
    <w:rsid w:val="00541EA9"/>
    <w:rsid w:val="00554BC7"/>
    <w:rsid w:val="00573FF2"/>
    <w:rsid w:val="00574F4A"/>
    <w:rsid w:val="005A46E3"/>
    <w:rsid w:val="005E5B47"/>
    <w:rsid w:val="006747EC"/>
    <w:rsid w:val="006A0587"/>
    <w:rsid w:val="007A36D0"/>
    <w:rsid w:val="007A495D"/>
    <w:rsid w:val="007D6833"/>
    <w:rsid w:val="00804DD4"/>
    <w:rsid w:val="008565EB"/>
    <w:rsid w:val="0089565B"/>
    <w:rsid w:val="008C4F74"/>
    <w:rsid w:val="00964214"/>
    <w:rsid w:val="009B771F"/>
    <w:rsid w:val="009E559F"/>
    <w:rsid w:val="009F58B7"/>
    <w:rsid w:val="00A0230F"/>
    <w:rsid w:val="00A16A0D"/>
    <w:rsid w:val="00A27F0E"/>
    <w:rsid w:val="00AA450D"/>
    <w:rsid w:val="00B00D16"/>
    <w:rsid w:val="00B52454"/>
    <w:rsid w:val="00B602E1"/>
    <w:rsid w:val="00B64AA7"/>
    <w:rsid w:val="00BB26DA"/>
    <w:rsid w:val="00BE5778"/>
    <w:rsid w:val="00C31119"/>
    <w:rsid w:val="00C60A2A"/>
    <w:rsid w:val="00C75917"/>
    <w:rsid w:val="00CA4813"/>
    <w:rsid w:val="00CB32A3"/>
    <w:rsid w:val="00CE4F78"/>
    <w:rsid w:val="00D131AC"/>
    <w:rsid w:val="00D16585"/>
    <w:rsid w:val="00D63A06"/>
    <w:rsid w:val="00D6465D"/>
    <w:rsid w:val="00DF6C78"/>
    <w:rsid w:val="00E94734"/>
    <w:rsid w:val="00EE2C25"/>
    <w:rsid w:val="00F2114E"/>
    <w:rsid w:val="00F80258"/>
    <w:rsid w:val="00FA0216"/>
    <w:rsid w:val="00FA1F99"/>
    <w:rsid w:val="00FC3DCE"/>
    <w:rsid w:val="00FE60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CA22"/>
  <w15:chartTrackingRefBased/>
  <w15:docId w15:val="{3FC8AB45-5F55-48F6-A4C0-14A16226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67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67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67DB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67DB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67DB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67DB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67DB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67DB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67DB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67DB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67DB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67DB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67DB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67DB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67DB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67DB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67DB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67DBF"/>
    <w:rPr>
      <w:rFonts w:eastAsiaTheme="majorEastAsia" w:cstheme="majorBidi"/>
      <w:color w:val="272727" w:themeColor="text1" w:themeTint="D8"/>
    </w:rPr>
  </w:style>
  <w:style w:type="paragraph" w:styleId="Titel">
    <w:name w:val="Title"/>
    <w:basedOn w:val="Standard"/>
    <w:next w:val="Standard"/>
    <w:link w:val="TitelZchn"/>
    <w:uiPriority w:val="10"/>
    <w:qFormat/>
    <w:rsid w:val="00467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67DB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67DB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67DB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67DB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67DBF"/>
    <w:rPr>
      <w:i/>
      <w:iCs/>
      <w:color w:val="404040" w:themeColor="text1" w:themeTint="BF"/>
    </w:rPr>
  </w:style>
  <w:style w:type="paragraph" w:styleId="Listenabsatz">
    <w:name w:val="List Paragraph"/>
    <w:basedOn w:val="Standard"/>
    <w:uiPriority w:val="34"/>
    <w:qFormat/>
    <w:rsid w:val="00467DBF"/>
    <w:pPr>
      <w:ind w:left="720"/>
      <w:contextualSpacing/>
    </w:pPr>
  </w:style>
  <w:style w:type="character" w:styleId="IntensiveHervorhebung">
    <w:name w:val="Intense Emphasis"/>
    <w:basedOn w:val="Absatz-Standardschriftart"/>
    <w:uiPriority w:val="21"/>
    <w:qFormat/>
    <w:rsid w:val="00467DBF"/>
    <w:rPr>
      <w:i/>
      <w:iCs/>
      <w:color w:val="0F4761" w:themeColor="accent1" w:themeShade="BF"/>
    </w:rPr>
  </w:style>
  <w:style w:type="paragraph" w:styleId="IntensivesZitat">
    <w:name w:val="Intense Quote"/>
    <w:basedOn w:val="Standard"/>
    <w:next w:val="Standard"/>
    <w:link w:val="IntensivesZitatZchn"/>
    <w:uiPriority w:val="30"/>
    <w:qFormat/>
    <w:rsid w:val="00467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67DBF"/>
    <w:rPr>
      <w:i/>
      <w:iCs/>
      <w:color w:val="0F4761" w:themeColor="accent1" w:themeShade="BF"/>
    </w:rPr>
  </w:style>
  <w:style w:type="character" w:styleId="IntensiverVerweis">
    <w:name w:val="Intense Reference"/>
    <w:basedOn w:val="Absatz-Standardschriftart"/>
    <w:uiPriority w:val="32"/>
    <w:qFormat/>
    <w:rsid w:val="00467DBF"/>
    <w:rPr>
      <w:b/>
      <w:bCs/>
      <w:smallCaps/>
      <w:color w:val="0F4761" w:themeColor="accent1" w:themeShade="BF"/>
      <w:spacing w:val="5"/>
    </w:rPr>
  </w:style>
  <w:style w:type="paragraph" w:styleId="StandardWeb">
    <w:name w:val="Normal (Web)"/>
    <w:basedOn w:val="Standard"/>
    <w:uiPriority w:val="99"/>
    <w:semiHidden/>
    <w:unhideWhenUsed/>
    <w:rsid w:val="00467DBF"/>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Hyperlink">
    <w:name w:val="Hyperlink"/>
    <w:basedOn w:val="Absatz-Standardschriftart"/>
    <w:uiPriority w:val="99"/>
    <w:unhideWhenUsed/>
    <w:rsid w:val="00467DBF"/>
    <w:rPr>
      <w:color w:val="467886" w:themeColor="hyperlink"/>
      <w:u w:val="single"/>
    </w:rPr>
  </w:style>
  <w:style w:type="character" w:styleId="NichtaufgelsteErwhnung">
    <w:name w:val="Unresolved Mention"/>
    <w:basedOn w:val="Absatz-Standardschriftart"/>
    <w:uiPriority w:val="99"/>
    <w:semiHidden/>
    <w:unhideWhenUsed/>
    <w:rsid w:val="00522C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ammerl-kommunikation.de" TargetMode="External"/><Relationship Id="rId5" Type="http://schemas.openxmlformats.org/officeDocument/2006/relationships/hyperlink" Target="http://www.cdeb.com" TargetMode="External"/><Relationship Id="rId4" Type="http://schemas.openxmlformats.org/officeDocument/2006/relationships/hyperlink" Target="http://www.myticket.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Words>
  <Characters>2851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Joachim Pagel</dc:creator>
  <cp:keywords/>
  <dc:description/>
  <cp:lastModifiedBy>Joachim Pagel</cp:lastModifiedBy>
  <cp:revision>26</cp:revision>
  <dcterms:created xsi:type="dcterms:W3CDTF">2026-08-27T16:54:00Z</dcterms:created>
  <dcterms:modified xsi:type="dcterms:W3CDTF">2026-09-07T17:44:00Z</dcterms:modified>
</cp:coreProperties>
</file>